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168E55C9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EA2F1F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79EA9A21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Про проведення інвентаризації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827DC2D" w14:textId="77777777" w:rsidR="00F62B9B" w:rsidRPr="008A2EA2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 w:hanging="709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земельної ділянки комунальної власності</w:t>
      </w:r>
      <w:r w:rsidRPr="008A2EA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C366B4F" w14:textId="77777777" w:rsidR="00F62B9B" w:rsidRPr="008C2335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 w:cs="Times New Roman"/>
          <w:sz w:val="28"/>
          <w:szCs w:val="28"/>
        </w:rPr>
      </w:pPr>
    </w:p>
    <w:p w14:paraId="70D9C3D5" w14:textId="19458113" w:rsidR="00F62B9B" w:rsidRDefault="00FE774C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E774C">
        <w:rPr>
          <w:rFonts w:ascii="Times New Roman" w:hAnsi="Times New Roman"/>
          <w:bCs/>
          <w:sz w:val="28"/>
          <w:szCs w:val="28"/>
        </w:rPr>
        <w:t>Керуючись пунктом 34 частини першої статті 26, частиною першою статті 59 Закону України «Про місцеве самоврядування в Україні», статтями 12, 791, 122, 183, 184, 185 Земельного кодексу України, статтями 19, 22, 26, 35, 57 Закону України «Про землеустрій», постановою Кабінету Міністрів України від 05 червня 2019 року №476 «Про затвердження Порядку проведення інвентаризації земель та визнання такими, що втратили чинність, деяких постанов Кабінету Міністрів України»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,</w:t>
      </w:r>
      <w:r w:rsidR="00F62B9B" w:rsidRPr="00845C54">
        <w:rPr>
          <w:rFonts w:ascii="Times New Roman" w:hAnsi="Times New Roman"/>
          <w:sz w:val="28"/>
          <w:szCs w:val="28"/>
        </w:rPr>
        <w:t xml:space="preserve"> </w:t>
      </w:r>
      <w:r w:rsidR="00F62B9B" w:rsidRPr="00596819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62B9B" w:rsidRPr="005968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>міськ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  <w:r w:rsidR="00F62B9B" w:rsidRPr="008C2335">
        <w:rPr>
          <w:rFonts w:ascii="Times New Roman" w:hAnsi="Times New Roman" w:cs="Times New Roman"/>
          <w:bCs/>
          <w:sz w:val="28"/>
          <w:szCs w:val="28"/>
        </w:rPr>
        <w:t xml:space="preserve"> рад</w:t>
      </w:r>
      <w:r w:rsidR="0077768D">
        <w:rPr>
          <w:rFonts w:ascii="Times New Roman" w:hAnsi="Times New Roman" w:cs="Times New Roman"/>
          <w:bCs/>
          <w:sz w:val="28"/>
          <w:szCs w:val="28"/>
        </w:rPr>
        <w:t>а</w:t>
      </w:r>
    </w:p>
    <w:p w14:paraId="7EBFA20B" w14:textId="67277C55" w:rsidR="00F62B9B" w:rsidRPr="008C2335" w:rsidRDefault="00F62B9B" w:rsidP="00F62B9B">
      <w:pPr>
        <w:tabs>
          <w:tab w:val="left" w:pos="5895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233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18B87304" w14:textId="6D3AC55A" w:rsidR="00F62B9B" w:rsidRDefault="00F62B9B" w:rsidP="00F62B9B">
      <w:pPr>
        <w:tabs>
          <w:tab w:val="left" w:pos="5895"/>
        </w:tabs>
        <w:spacing w:after="0"/>
        <w:ind w:right="42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</w:rPr>
        <w:t>:</w:t>
      </w:r>
    </w:p>
    <w:p w14:paraId="02B1FB05" w14:textId="77777777" w:rsidR="00F62B9B" w:rsidRPr="002B134D" w:rsidRDefault="00F62B9B" w:rsidP="00F62B9B">
      <w:pPr>
        <w:tabs>
          <w:tab w:val="left" w:pos="5895"/>
        </w:tabs>
        <w:spacing w:after="0"/>
        <w:ind w:left="709" w:right="423"/>
        <w:rPr>
          <w:rFonts w:ascii="Times New Roman" w:hAnsi="Times New Roman" w:cs="Times New Roman"/>
          <w:bCs/>
          <w:sz w:val="28"/>
          <w:szCs w:val="28"/>
        </w:rPr>
      </w:pPr>
    </w:p>
    <w:p w14:paraId="77210D08" w14:textId="54018085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2B134D">
        <w:rPr>
          <w:rFonts w:ascii="Times New Roman" w:hAnsi="Times New Roman" w:cs="Times New Roman"/>
          <w:bCs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Провести за рахунок коштів місцевого бюджету інвентаризацію земельної ділянки із земель рекреаційного призначення (з</w:t>
      </w:r>
      <w:r w:rsidRPr="00C04A1A">
        <w:rPr>
          <w:rFonts w:ascii="Times New Roman" w:hAnsi="Times New Roman" w:cs="Times New Roman"/>
          <w:bCs/>
          <w:sz w:val="28"/>
          <w:szCs w:val="28"/>
        </w:rPr>
        <w:t>емельні ділянки загального користування відведені під місця поховання</w:t>
      </w:r>
      <w:r>
        <w:rPr>
          <w:rFonts w:ascii="Times New Roman" w:hAnsi="Times New Roman" w:cs="Times New Roman"/>
          <w:bCs/>
          <w:sz w:val="28"/>
          <w:szCs w:val="28"/>
        </w:rPr>
        <w:t xml:space="preserve">) комунальної власності, яка розташована на території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міської </w:t>
      </w:r>
      <w:r w:rsidR="000E7212">
        <w:rPr>
          <w:rFonts w:ascii="Times New Roman" w:hAnsi="Times New Roman" w:cs="Times New Roman"/>
          <w:bCs/>
          <w:sz w:val="28"/>
          <w:szCs w:val="28"/>
        </w:rPr>
        <w:t>територіальної громади</w:t>
      </w:r>
      <w:r>
        <w:rPr>
          <w:rFonts w:ascii="Times New Roman" w:hAnsi="Times New Roman" w:cs="Times New Roman"/>
          <w:bCs/>
          <w:sz w:val="28"/>
          <w:szCs w:val="28"/>
        </w:rPr>
        <w:t xml:space="preserve"> Вінницьк</w:t>
      </w:r>
      <w:r w:rsidR="000641AE">
        <w:rPr>
          <w:rFonts w:ascii="Times New Roman" w:hAnsi="Times New Roman" w:cs="Times New Roman"/>
          <w:bCs/>
          <w:sz w:val="28"/>
          <w:szCs w:val="28"/>
        </w:rPr>
        <w:t>о</w:t>
      </w:r>
      <w:r w:rsidR="00521118">
        <w:rPr>
          <w:rFonts w:ascii="Times New Roman" w:hAnsi="Times New Roman" w:cs="Times New Roman"/>
          <w:bCs/>
          <w:sz w:val="28"/>
          <w:szCs w:val="28"/>
        </w:rPr>
        <w:t>го району Вінницької області (в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межа</w:t>
      </w:r>
      <w:r w:rsidR="00521118">
        <w:rPr>
          <w:rFonts w:ascii="Times New Roman" w:hAnsi="Times New Roman" w:cs="Times New Roman"/>
          <w:bCs/>
          <w:sz w:val="28"/>
          <w:szCs w:val="28"/>
        </w:rPr>
        <w:t>х</w:t>
      </w:r>
      <w:r w:rsidR="00EA2F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B48BB">
        <w:rPr>
          <w:rFonts w:ascii="Times New Roman" w:hAnsi="Times New Roman" w:cs="Times New Roman"/>
          <w:bCs/>
          <w:sz w:val="28"/>
          <w:szCs w:val="28"/>
        </w:rPr>
        <w:t>села</w:t>
      </w:r>
      <w:r w:rsidR="00EA2F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B48BB">
        <w:rPr>
          <w:rFonts w:ascii="Times New Roman" w:hAnsi="Times New Roman" w:cs="Times New Roman"/>
          <w:bCs/>
          <w:sz w:val="28"/>
          <w:szCs w:val="28"/>
        </w:rPr>
        <w:t>Адамівка</w:t>
      </w:r>
      <w:proofErr w:type="spellEnd"/>
      <w:r w:rsidR="007B48BB">
        <w:rPr>
          <w:rFonts w:ascii="Times New Roman" w:hAnsi="Times New Roman" w:cs="Times New Roman"/>
          <w:bCs/>
          <w:sz w:val="28"/>
          <w:szCs w:val="28"/>
        </w:rPr>
        <w:t xml:space="preserve"> по вулиці Миру</w:t>
      </w:r>
      <w:r>
        <w:rPr>
          <w:rFonts w:ascii="Times New Roman" w:hAnsi="Times New Roman" w:cs="Times New Roman"/>
          <w:bCs/>
          <w:sz w:val="28"/>
          <w:szCs w:val="28"/>
        </w:rPr>
        <w:t xml:space="preserve">), орієнтовною площею </w:t>
      </w:r>
      <w:r w:rsidR="007B48BB">
        <w:rPr>
          <w:rFonts w:ascii="Times New Roman" w:hAnsi="Times New Roman" w:cs="Times New Roman"/>
          <w:bCs/>
          <w:sz w:val="28"/>
          <w:szCs w:val="28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7B48BB">
        <w:rPr>
          <w:rFonts w:ascii="Times New Roman" w:hAnsi="Times New Roman" w:cs="Times New Roman"/>
          <w:bCs/>
          <w:sz w:val="28"/>
          <w:szCs w:val="28"/>
        </w:rPr>
        <w:t>9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 xml:space="preserve"> га, відомості про яку відсутні у Державному земельному кадастрі</w:t>
      </w:r>
      <w:r w:rsidR="000E7212">
        <w:rPr>
          <w:rFonts w:ascii="Times New Roman" w:hAnsi="Times New Roman" w:cs="Times New Roman"/>
          <w:bCs/>
          <w:sz w:val="28"/>
          <w:szCs w:val="28"/>
        </w:rPr>
        <w:t>,</w:t>
      </w:r>
      <w:r>
        <w:rPr>
          <w:rFonts w:ascii="Times New Roman" w:hAnsi="Times New Roman" w:cs="Times New Roman"/>
          <w:bCs/>
          <w:sz w:val="28"/>
          <w:szCs w:val="28"/>
        </w:rPr>
        <w:t xml:space="preserve"> шляхом її формування та з метою внесення відповідних відомостей про земельну ділянку до Державного земельного кадастру.</w:t>
      </w:r>
    </w:p>
    <w:p w14:paraId="49FDEF08" w14:textId="77777777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2DC7DAF4" w14:textId="7682D7CD" w:rsidR="00F62B9B" w:rsidRDefault="00F62B9B" w:rsidP="00F62B9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C77D2F">
        <w:rPr>
          <w:rFonts w:ascii="Times New Roman" w:hAnsi="Times New Roman" w:cs="Times New Roman"/>
          <w:bCs/>
          <w:sz w:val="28"/>
          <w:szCs w:val="28"/>
        </w:rPr>
        <w:t>Погребищенсько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proofErr w:type="spellEnd"/>
      <w:r w:rsidRPr="00C77D2F">
        <w:rPr>
          <w:rFonts w:ascii="Times New Roman" w:hAnsi="Times New Roman" w:cs="Times New Roman"/>
          <w:bCs/>
          <w:sz w:val="28"/>
          <w:szCs w:val="28"/>
        </w:rPr>
        <w:t xml:space="preserve"> місько</w:t>
      </w:r>
      <w:r>
        <w:rPr>
          <w:rFonts w:ascii="Times New Roman" w:hAnsi="Times New Roman" w:cs="Times New Roman"/>
          <w:bCs/>
          <w:sz w:val="28"/>
          <w:szCs w:val="28"/>
        </w:rPr>
        <w:t>му</w:t>
      </w:r>
      <w:r w:rsidRPr="00C77D2F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голові забезпечити відповідно до вимог законодавства розробку технічної документації із землеустрою щодо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інвентаризації земельної ділянки та внесення відомостей про земельну ділянку до Державного земельного кадастру.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FE774C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ADA19C" w14:textId="77777777" w:rsidR="00373BBC" w:rsidRDefault="00373BBC" w:rsidP="00063119">
      <w:pPr>
        <w:spacing w:after="0" w:line="240" w:lineRule="auto"/>
      </w:pPr>
      <w:r>
        <w:separator/>
      </w:r>
    </w:p>
  </w:endnote>
  <w:endnote w:type="continuationSeparator" w:id="0">
    <w:p w14:paraId="4BD173E5" w14:textId="77777777" w:rsidR="00373BBC" w:rsidRDefault="00373BB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D9E7CA" w14:textId="77777777" w:rsidR="00373BBC" w:rsidRDefault="00373BBC" w:rsidP="00063119">
      <w:pPr>
        <w:spacing w:after="0" w:line="240" w:lineRule="auto"/>
      </w:pPr>
      <w:r>
        <w:separator/>
      </w:r>
    </w:p>
  </w:footnote>
  <w:footnote w:type="continuationSeparator" w:id="0">
    <w:p w14:paraId="49ECF60C" w14:textId="77777777" w:rsidR="00373BBC" w:rsidRDefault="00373BB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27D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3BBC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48BB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14D3E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2F1F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E774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DADC3-2919-474A-B2B2-E06AAE49F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2025-10-30T10:25:00Z</cp:lastPrinted>
  <dcterms:created xsi:type="dcterms:W3CDTF">2026-05-20T08:37:00Z</dcterms:created>
  <dcterms:modified xsi:type="dcterms:W3CDTF">2026-05-20T08:37:00Z</dcterms:modified>
</cp:coreProperties>
</file>